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CD5" w:rsidRDefault="00081CD5" w:rsidP="002A01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FICHA TECNICA Nº 9</w:t>
      </w:r>
    </w:p>
    <w:p w:rsidR="00136F26" w:rsidRDefault="00136F26" w:rsidP="002A01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48"/>
          <w:szCs w:val="48"/>
        </w:rPr>
      </w:pPr>
    </w:p>
    <w:p w:rsidR="001C6023" w:rsidRDefault="002A013A" w:rsidP="002A01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48"/>
          <w:szCs w:val="48"/>
        </w:rPr>
      </w:pPr>
      <w:r w:rsidRPr="002A013A">
        <w:rPr>
          <w:rFonts w:ascii="Arial" w:hAnsi="Arial" w:cs="Arial"/>
          <w:b/>
          <w:bCs/>
          <w:sz w:val="48"/>
          <w:szCs w:val="48"/>
        </w:rPr>
        <w:t>QUE TIPO DE BEBEDOR ES USTED</w:t>
      </w:r>
      <w:proofErr w:type="gramStart"/>
      <w:r w:rsidRPr="002A013A">
        <w:rPr>
          <w:rFonts w:ascii="Arial" w:hAnsi="Arial" w:cs="Arial"/>
          <w:b/>
          <w:bCs/>
          <w:sz w:val="48"/>
          <w:szCs w:val="48"/>
        </w:rPr>
        <w:t>?</w:t>
      </w:r>
      <w:proofErr w:type="gramEnd"/>
    </w:p>
    <w:p w:rsidR="002A013A" w:rsidRPr="002A013A" w:rsidRDefault="002A013A" w:rsidP="002A01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48"/>
          <w:szCs w:val="48"/>
        </w:rPr>
      </w:pPr>
    </w:p>
    <w:p w:rsidR="002A013A" w:rsidRPr="002A013A" w:rsidRDefault="002A013A" w:rsidP="002A01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A013A">
        <w:rPr>
          <w:rFonts w:ascii="Arial" w:hAnsi="Arial" w:cs="Arial"/>
          <w:sz w:val="24"/>
          <w:szCs w:val="24"/>
        </w:rPr>
        <w:t>De los que viven la rumba o, los que la vida se les va en una rumba.</w:t>
      </w:r>
    </w:p>
    <w:p w:rsidR="002A013A" w:rsidRDefault="002A013A" w:rsidP="002A01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A013A">
        <w:rPr>
          <w:rFonts w:ascii="Arial" w:hAnsi="Arial" w:cs="Arial"/>
          <w:sz w:val="24"/>
          <w:szCs w:val="24"/>
        </w:rPr>
        <w:t>Muchas personas con problemas de alcohol no pueden darse cuenta de cuándo su consumo está fuera de control. Un primer paso importante es ser consciente de cuánto está bebiendo y la forma como el consumo de bebidas alcohólicas puede estar perjudicando su vida y a las personas que lo rodean.</w:t>
      </w:r>
    </w:p>
    <w:p w:rsidR="002A013A" w:rsidRPr="002A013A" w:rsidRDefault="002A013A" w:rsidP="002A01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013A" w:rsidRDefault="002A013A" w:rsidP="002A013A">
      <w:r>
        <w:rPr>
          <w:noProof/>
          <w:lang w:eastAsia="es-ES"/>
        </w:rPr>
        <w:drawing>
          <wp:inline distT="0" distB="0" distL="0" distR="0" wp14:anchorId="53C51F3D" wp14:editId="40C0F53F">
            <wp:extent cx="5444197" cy="3108960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55360" cy="311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013A" w:rsidRDefault="002A013A" w:rsidP="002A013A">
      <w:r>
        <w:rPr>
          <w:noProof/>
          <w:lang w:eastAsia="es-ES"/>
        </w:rPr>
        <w:drawing>
          <wp:inline distT="0" distB="0" distL="0" distR="0" wp14:anchorId="38D2AEB6" wp14:editId="0E617B7F">
            <wp:extent cx="5401994" cy="3100070"/>
            <wp:effectExtent l="0" t="0" r="8255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1906" cy="3111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013A" w:rsidRDefault="002A013A" w:rsidP="002A013A">
      <w:r>
        <w:rPr>
          <w:noProof/>
          <w:lang w:eastAsia="es-ES"/>
        </w:rPr>
        <w:lastRenderedPageBreak/>
        <w:drawing>
          <wp:inline distT="0" distB="0" distL="0" distR="0" wp14:anchorId="2BA4936A" wp14:editId="6A452C35">
            <wp:extent cx="5387340" cy="2152357"/>
            <wp:effectExtent l="0" t="0" r="3810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19824" cy="216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013A" w:rsidRPr="002A013A" w:rsidRDefault="002A013A" w:rsidP="002A01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2A013A">
        <w:rPr>
          <w:rFonts w:ascii="Arial" w:hAnsi="Arial" w:cs="Arial"/>
          <w:b/>
          <w:sz w:val="30"/>
          <w:szCs w:val="30"/>
        </w:rPr>
        <w:t>RESULTADO:</w:t>
      </w:r>
    </w:p>
    <w:p w:rsidR="002A013A" w:rsidRPr="002A013A" w:rsidRDefault="002A013A" w:rsidP="002A013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2A013A">
        <w:rPr>
          <w:rFonts w:ascii="Arial" w:hAnsi="Arial" w:cs="Arial"/>
          <w:sz w:val="30"/>
          <w:szCs w:val="30"/>
        </w:rPr>
        <w:t>0 a 7 puntos: Consumo de bajo riesgo.</w:t>
      </w:r>
    </w:p>
    <w:p w:rsidR="002A013A" w:rsidRPr="002A013A" w:rsidRDefault="002A013A" w:rsidP="002A013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2A013A">
        <w:rPr>
          <w:rFonts w:ascii="Arial" w:hAnsi="Arial" w:cs="Arial"/>
          <w:sz w:val="30"/>
          <w:szCs w:val="30"/>
        </w:rPr>
        <w:t>8 a15 puntos: Consumo de riesgo.</w:t>
      </w:r>
    </w:p>
    <w:p w:rsidR="002A013A" w:rsidRDefault="002A013A" w:rsidP="002A013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2A013A">
        <w:rPr>
          <w:rFonts w:ascii="Arial" w:hAnsi="Arial" w:cs="Arial"/>
          <w:sz w:val="30"/>
          <w:szCs w:val="30"/>
        </w:rPr>
        <w:t>16 puntos o más: Consumo de dependencia. Con puntajes superiores a 8 puntos, debe buscar ayuda a la IPS más cercana.</w:t>
      </w:r>
    </w:p>
    <w:p w:rsidR="00081CD5" w:rsidRDefault="00081CD5" w:rsidP="00081C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7E0930" w:rsidRDefault="007E0930" w:rsidP="007E09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0"/>
          <w:szCs w:val="30"/>
        </w:rPr>
      </w:pPr>
    </w:p>
    <w:p w:rsidR="007E0930" w:rsidRDefault="007E0930" w:rsidP="007E09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0"/>
          <w:szCs w:val="30"/>
        </w:rPr>
      </w:pPr>
    </w:p>
    <w:p w:rsidR="007E0930" w:rsidRDefault="007E0930" w:rsidP="007E09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0"/>
          <w:szCs w:val="30"/>
        </w:rPr>
      </w:pPr>
    </w:p>
    <w:p w:rsidR="007E0930" w:rsidRDefault="007E0930" w:rsidP="007E09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0"/>
          <w:szCs w:val="30"/>
        </w:rPr>
      </w:pPr>
    </w:p>
    <w:p w:rsidR="007E0930" w:rsidRDefault="007E0930" w:rsidP="007E09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0"/>
          <w:szCs w:val="30"/>
        </w:rPr>
      </w:pPr>
    </w:p>
    <w:p w:rsidR="007E0930" w:rsidRDefault="007E0930" w:rsidP="007E09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0"/>
          <w:szCs w:val="30"/>
        </w:rPr>
      </w:pPr>
    </w:p>
    <w:p w:rsidR="007E0930" w:rsidRDefault="007E0930" w:rsidP="007E09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0"/>
          <w:szCs w:val="30"/>
        </w:rPr>
      </w:pPr>
    </w:p>
    <w:p w:rsidR="007E0930" w:rsidRDefault="007E0930" w:rsidP="007E09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0"/>
          <w:szCs w:val="30"/>
        </w:rPr>
      </w:pPr>
    </w:p>
    <w:p w:rsidR="007E0930" w:rsidRDefault="007E0930" w:rsidP="007E09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0"/>
          <w:szCs w:val="30"/>
        </w:rPr>
      </w:pPr>
    </w:p>
    <w:p w:rsidR="007E0930" w:rsidRDefault="007E0930" w:rsidP="007E09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0"/>
          <w:szCs w:val="30"/>
        </w:rPr>
      </w:pPr>
    </w:p>
    <w:p w:rsidR="007E0930" w:rsidRDefault="007E0930" w:rsidP="007E09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0"/>
          <w:szCs w:val="30"/>
        </w:rPr>
      </w:pPr>
    </w:p>
    <w:p w:rsidR="007E0930" w:rsidRDefault="007E0930" w:rsidP="007E09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0"/>
          <w:szCs w:val="30"/>
        </w:rPr>
      </w:pPr>
    </w:p>
    <w:p w:rsidR="007E0930" w:rsidRDefault="007E0930" w:rsidP="007E09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0"/>
          <w:szCs w:val="30"/>
        </w:rPr>
      </w:pPr>
    </w:p>
    <w:p w:rsidR="007E0930" w:rsidRDefault="007E0930" w:rsidP="007E09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0"/>
          <w:szCs w:val="30"/>
        </w:rPr>
      </w:pPr>
    </w:p>
    <w:p w:rsidR="007E0930" w:rsidRDefault="007E0930" w:rsidP="007E09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0"/>
          <w:szCs w:val="30"/>
        </w:rPr>
      </w:pPr>
    </w:p>
    <w:p w:rsidR="007E0930" w:rsidRDefault="007E0930" w:rsidP="007E09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0"/>
          <w:szCs w:val="30"/>
        </w:rPr>
      </w:pPr>
    </w:p>
    <w:p w:rsidR="007E0930" w:rsidRDefault="007E0930" w:rsidP="007E09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0"/>
          <w:szCs w:val="30"/>
        </w:rPr>
      </w:pPr>
    </w:p>
    <w:p w:rsidR="007E0930" w:rsidRDefault="007E0930" w:rsidP="007E09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0"/>
          <w:szCs w:val="30"/>
        </w:rPr>
      </w:pPr>
    </w:p>
    <w:p w:rsidR="007E0930" w:rsidRDefault="007E0930" w:rsidP="007E09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0"/>
          <w:szCs w:val="30"/>
        </w:rPr>
      </w:pPr>
    </w:p>
    <w:p w:rsidR="007E0930" w:rsidRDefault="007E0930" w:rsidP="007E09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0"/>
          <w:szCs w:val="30"/>
        </w:rPr>
      </w:pPr>
    </w:p>
    <w:p w:rsidR="007E0930" w:rsidRDefault="007E0930" w:rsidP="007E09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0"/>
          <w:szCs w:val="30"/>
        </w:rPr>
      </w:pPr>
    </w:p>
    <w:p w:rsidR="007E0930" w:rsidRDefault="007E0930" w:rsidP="007E09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0"/>
          <w:szCs w:val="30"/>
        </w:rPr>
      </w:pPr>
    </w:p>
    <w:p w:rsidR="007E0930" w:rsidRDefault="007E0930" w:rsidP="007E09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0"/>
          <w:szCs w:val="30"/>
        </w:rPr>
      </w:pPr>
      <w:r w:rsidRPr="007E0930">
        <w:rPr>
          <w:rFonts w:ascii="Arial" w:hAnsi="Arial" w:cs="Arial"/>
          <w:b/>
          <w:bCs/>
          <w:sz w:val="30"/>
          <w:szCs w:val="30"/>
        </w:rPr>
        <w:lastRenderedPageBreak/>
        <w:t xml:space="preserve">FICHA DE RECOMENDACIÓN, CONSUMO RESPONSABLE DE ALCOHOL </w:t>
      </w:r>
    </w:p>
    <w:p w:rsidR="007E0930" w:rsidRPr="007E0930" w:rsidRDefault="007E0930" w:rsidP="007E09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bookmarkStart w:id="0" w:name="_GoBack"/>
      <w:bookmarkEnd w:id="0"/>
    </w:p>
    <w:p w:rsidR="007E0930" w:rsidRDefault="007E0930" w:rsidP="007E0930">
      <w:pPr>
        <w:autoSpaceDE w:val="0"/>
        <w:autoSpaceDN w:val="0"/>
        <w:adjustRightInd w:val="0"/>
        <w:spacing w:after="0" w:line="240" w:lineRule="auto"/>
        <w:ind w:left="-993" w:firstLine="993"/>
        <w:jc w:val="both"/>
        <w:rPr>
          <w:rFonts w:ascii="Arial" w:hAnsi="Arial" w:cs="Arial"/>
          <w:sz w:val="30"/>
          <w:szCs w:val="30"/>
        </w:rPr>
      </w:pPr>
      <w:r w:rsidRPr="007E0930">
        <w:rPr>
          <w:rFonts w:ascii="Arial" w:hAnsi="Arial" w:cs="Arial"/>
          <w:sz w:val="30"/>
          <w:szCs w:val="30"/>
        </w:rPr>
        <w:drawing>
          <wp:inline distT="0" distB="0" distL="0" distR="0" wp14:anchorId="0A026170" wp14:editId="6CE6DE47">
            <wp:extent cx="5997527" cy="6172200"/>
            <wp:effectExtent l="0" t="0" r="3810" b="0"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12199" cy="618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930" w:rsidRDefault="007E0930" w:rsidP="00081C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081CD5" w:rsidRPr="00081CD5" w:rsidRDefault="00081CD5" w:rsidP="00081C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Ficha técnica número 9, fortalecimiento del ser individual y social, territorial programa pasea – manual del facilitador, edición número 2 </w:t>
      </w:r>
      <w:proofErr w:type="spellStart"/>
      <w:r>
        <w:rPr>
          <w:rFonts w:ascii="Arial" w:hAnsi="Arial" w:cs="Arial"/>
          <w:sz w:val="30"/>
          <w:szCs w:val="30"/>
        </w:rPr>
        <w:t>pag</w:t>
      </w:r>
      <w:r w:rsidR="003403F2">
        <w:rPr>
          <w:rFonts w:ascii="Arial" w:hAnsi="Arial" w:cs="Arial"/>
          <w:sz w:val="30"/>
          <w:szCs w:val="30"/>
        </w:rPr>
        <w:t>s</w:t>
      </w:r>
      <w:proofErr w:type="spellEnd"/>
      <w:r>
        <w:rPr>
          <w:rFonts w:ascii="Arial" w:hAnsi="Arial" w:cs="Arial"/>
          <w:sz w:val="30"/>
          <w:szCs w:val="30"/>
        </w:rPr>
        <w:t xml:space="preserve"> (113 - 120) </w:t>
      </w:r>
    </w:p>
    <w:sectPr w:rsidR="00081CD5" w:rsidRPr="00081C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01494"/>
    <w:multiLevelType w:val="hybridMultilevel"/>
    <w:tmpl w:val="29D2CC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13A"/>
    <w:rsid w:val="00081CD5"/>
    <w:rsid w:val="00136F26"/>
    <w:rsid w:val="001C6023"/>
    <w:rsid w:val="002A013A"/>
    <w:rsid w:val="003403F2"/>
    <w:rsid w:val="007E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3BE22-1367-4491-A0BA-01043BBA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0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7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zuluaga gonzalez</dc:creator>
  <cp:keywords/>
  <dc:description/>
  <cp:lastModifiedBy>Lorena zuluaga gonzalez</cp:lastModifiedBy>
  <cp:revision>4</cp:revision>
  <dcterms:created xsi:type="dcterms:W3CDTF">2019-03-27T21:42:00Z</dcterms:created>
  <dcterms:modified xsi:type="dcterms:W3CDTF">2019-03-27T22:41:00Z</dcterms:modified>
</cp:coreProperties>
</file>